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D2" w:rsidRPr="00044A34" w:rsidRDefault="00830BD2">
      <w:pPr>
        <w:rPr>
          <w:rFonts w:asciiTheme="minorHAnsi" w:hAnsiTheme="minorHAnsi" w:cstheme="minorHAnsi"/>
          <w:sz w:val="24"/>
          <w:szCs w:val="24"/>
        </w:rPr>
      </w:pPr>
    </w:p>
    <w:p w:rsidR="00830BD2" w:rsidRDefault="00970D2E" w:rsidP="00830B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77520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AC_Logoswithspla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D2" w:rsidRDefault="00830BD2" w:rsidP="00830BD2">
      <w:pPr>
        <w:rPr>
          <w:rFonts w:asciiTheme="minorHAnsi" w:hAnsiTheme="minorHAnsi" w:cstheme="minorHAnsi"/>
          <w:b/>
          <w:sz w:val="28"/>
          <w:szCs w:val="28"/>
        </w:rPr>
      </w:pPr>
    </w:p>
    <w:p w:rsidR="00B877C5" w:rsidRDefault="00970D2E" w:rsidP="00B877C5">
      <w:pPr>
        <w:pStyle w:val="Heading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</w:t>
      </w:r>
      <w:r w:rsidR="00044A34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 xml:space="preserve"> </w:t>
      </w:r>
      <w:r w:rsidR="00B877C5" w:rsidRPr="005B3509">
        <w:rPr>
          <w:rFonts w:ascii="Calibri" w:hAnsi="Calibri"/>
          <w:sz w:val="28"/>
          <w:szCs w:val="28"/>
        </w:rPr>
        <w:t>Innovative Artist Project Grant Guidelines</w:t>
      </w:r>
    </w:p>
    <w:p w:rsidR="006F0B86" w:rsidRPr="00E41662" w:rsidRDefault="006F0B86" w:rsidP="006F0B8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1503">
        <w:rPr>
          <w:rFonts w:asciiTheme="minorHAnsi" w:hAnsiTheme="minorHAnsi" w:cstheme="minorHAnsi"/>
          <w:b/>
          <w:i/>
          <w:sz w:val="22"/>
          <w:szCs w:val="22"/>
          <w:u w:val="single"/>
        </w:rPr>
        <w:t>Please read the guidelines carefully as they have been updated for clarity</w:t>
      </w:r>
      <w:r w:rsidRPr="008F150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36A0E" w:rsidRDefault="00736A0E" w:rsidP="00736A0E"/>
    <w:p w:rsidR="00BA5FD2" w:rsidRDefault="00BA5FD2" w:rsidP="00736A0E">
      <w:bookmarkStart w:id="0" w:name="_GoBack"/>
      <w:bookmarkEnd w:id="0"/>
    </w:p>
    <w:p w:rsidR="00BA5FD2" w:rsidRPr="00044A34" w:rsidRDefault="00BA5FD2" w:rsidP="00BA5FD2">
      <w:p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Innovative Artist Project Grant, offered annually by the United Arts Council of Catawba County, is made possible by the sale of donated items at a silent auction held annually at the Jingle Bell Bash.  These dollars are matched with funds from the Arts Council’s operating budget.  </w:t>
      </w:r>
    </w:p>
    <w:p w:rsidR="00B877C5" w:rsidRDefault="00B877C5" w:rsidP="00B877C5">
      <w:pPr>
        <w:rPr>
          <w:rFonts w:ascii="Calibri" w:hAnsi="Calibri"/>
          <w:sz w:val="22"/>
          <w:szCs w:val="22"/>
        </w:rPr>
      </w:pPr>
    </w:p>
    <w:p w:rsidR="00BA5FD2" w:rsidRPr="00C20592" w:rsidRDefault="00C20592" w:rsidP="00BA5FD2">
      <w:pPr>
        <w:rPr>
          <w:rFonts w:ascii="Calibri" w:hAnsi="Calibri"/>
          <w:b/>
          <w:sz w:val="22"/>
          <w:szCs w:val="22"/>
        </w:rPr>
      </w:pPr>
      <w:r w:rsidRPr="00044A34">
        <w:rPr>
          <w:rFonts w:ascii="Calibri" w:hAnsi="Calibri"/>
          <w:b/>
          <w:sz w:val="24"/>
          <w:szCs w:val="24"/>
        </w:rPr>
        <w:t>PURPOSE OF THE GRANT</w:t>
      </w:r>
      <w:r w:rsidRPr="00C20592">
        <w:rPr>
          <w:rFonts w:ascii="Calibri" w:hAnsi="Calibri"/>
          <w:b/>
          <w:sz w:val="22"/>
          <w:szCs w:val="22"/>
        </w:rPr>
        <w:t>:</w:t>
      </w:r>
    </w:p>
    <w:p w:rsidR="00C20592" w:rsidRDefault="00C20592" w:rsidP="00BA5FD2">
      <w:pPr>
        <w:rPr>
          <w:rFonts w:ascii="Calibri" w:hAnsi="Calibri"/>
          <w:sz w:val="22"/>
          <w:szCs w:val="22"/>
        </w:rPr>
      </w:pPr>
    </w:p>
    <w:p w:rsidR="00BA5FD2" w:rsidRPr="00044A34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to fund</w:t>
      </w:r>
      <w:r w:rsidR="00BA5FD2" w:rsidRPr="00044A34">
        <w:rPr>
          <w:rFonts w:ascii="Calibri" w:hAnsi="Calibri"/>
          <w:sz w:val="24"/>
          <w:szCs w:val="24"/>
        </w:rPr>
        <w:t xml:space="preserve"> the most</w:t>
      </w:r>
      <w:r w:rsidRPr="00044A34">
        <w:rPr>
          <w:rFonts w:ascii="Calibri" w:hAnsi="Calibri"/>
          <w:sz w:val="24"/>
          <w:szCs w:val="24"/>
        </w:rPr>
        <w:t xml:space="preserve"> innovative and creative projects</w:t>
      </w:r>
      <w:r w:rsidR="00736A0E" w:rsidRPr="00044A34">
        <w:rPr>
          <w:rFonts w:ascii="Calibri" w:hAnsi="Calibri"/>
          <w:sz w:val="24"/>
          <w:szCs w:val="24"/>
        </w:rPr>
        <w:t xml:space="preserve"> or experiences </w:t>
      </w:r>
      <w:r w:rsidRPr="00044A34">
        <w:rPr>
          <w:rFonts w:ascii="Calibri" w:hAnsi="Calibri"/>
          <w:b/>
          <w:sz w:val="24"/>
          <w:szCs w:val="24"/>
        </w:rPr>
        <w:t>that benefit the residents of Catawba County</w:t>
      </w:r>
      <w:r w:rsidR="00BA5FD2" w:rsidRPr="00044A34">
        <w:rPr>
          <w:rFonts w:ascii="Calibri" w:hAnsi="Calibri"/>
          <w:sz w:val="24"/>
          <w:szCs w:val="24"/>
        </w:rPr>
        <w:t xml:space="preserve"> </w:t>
      </w:r>
    </w:p>
    <w:p w:rsidR="0048675A" w:rsidRPr="00044A34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to create </w:t>
      </w:r>
      <w:r w:rsidRPr="00044A34">
        <w:rPr>
          <w:rFonts w:ascii="Calibri" w:hAnsi="Calibri"/>
          <w:b/>
          <w:sz w:val="24"/>
          <w:szCs w:val="24"/>
        </w:rPr>
        <w:t>exposure and a focus on Catawba County</w:t>
      </w:r>
      <w:r w:rsidRPr="00044A34">
        <w:rPr>
          <w:rFonts w:ascii="Calibri" w:hAnsi="Calibri"/>
          <w:sz w:val="24"/>
          <w:szCs w:val="24"/>
        </w:rPr>
        <w:t xml:space="preserve"> with the support of artists</w:t>
      </w:r>
    </w:p>
    <w:p w:rsidR="0048675A" w:rsidRDefault="0048675A" w:rsidP="0048675A">
      <w:pPr>
        <w:rPr>
          <w:rFonts w:ascii="Calibri" w:hAnsi="Calibri"/>
          <w:sz w:val="22"/>
          <w:szCs w:val="22"/>
        </w:rPr>
      </w:pPr>
    </w:p>
    <w:p w:rsidR="0048675A" w:rsidRPr="00044A34" w:rsidRDefault="0048675A" w:rsidP="0048675A">
      <w:pPr>
        <w:rPr>
          <w:rFonts w:ascii="Calibri" w:hAnsi="Calibri"/>
          <w:b/>
          <w:sz w:val="24"/>
          <w:szCs w:val="24"/>
        </w:rPr>
      </w:pPr>
      <w:r w:rsidRPr="00044A34">
        <w:rPr>
          <w:rFonts w:ascii="Calibri" w:hAnsi="Calibri"/>
          <w:b/>
          <w:sz w:val="24"/>
          <w:szCs w:val="24"/>
        </w:rPr>
        <w:t>GUIDELINES:</w:t>
      </w:r>
    </w:p>
    <w:p w:rsidR="0048675A" w:rsidRDefault="0048675A" w:rsidP="0048675A">
      <w:pPr>
        <w:rPr>
          <w:rFonts w:ascii="Calibri" w:hAnsi="Calibri"/>
          <w:b/>
          <w:sz w:val="22"/>
          <w:szCs w:val="22"/>
        </w:rPr>
      </w:pPr>
    </w:p>
    <w:p w:rsidR="00BA5FD2" w:rsidRPr="00044A34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Innovative Artist Project Grant is open to artists of any discipline for innovative and creative arts projects.  </w:t>
      </w:r>
    </w:p>
    <w:p w:rsidR="00BA5FD2" w:rsidRPr="00044A34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While arts organizations may apply, priority will be given to proposals submitted by individual artists.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Due to the source of matching funds, the funds must be granted for projects that benefit Catawba County residents.</w:t>
      </w:r>
    </w:p>
    <w:p w:rsidR="00736A0E" w:rsidRPr="00044A34" w:rsidRDefault="00736A0E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While there are no restrictions on an applicants’ place of residence, priority will be given to </w:t>
      </w:r>
      <w:r w:rsidR="00075165" w:rsidRPr="00044A34">
        <w:rPr>
          <w:rFonts w:ascii="Calibri" w:hAnsi="Calibri"/>
          <w:sz w:val="24"/>
          <w:szCs w:val="24"/>
        </w:rPr>
        <w:t xml:space="preserve">individual </w:t>
      </w:r>
      <w:r w:rsidRPr="00044A34">
        <w:rPr>
          <w:rFonts w:ascii="Calibri" w:hAnsi="Calibri"/>
          <w:sz w:val="24"/>
          <w:szCs w:val="24"/>
        </w:rPr>
        <w:t>Catawba County artists.</w:t>
      </w:r>
    </w:p>
    <w:p w:rsidR="009B0874" w:rsidRPr="00044A34" w:rsidRDefault="00736A0E" w:rsidP="00897EE1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</w:t>
      </w:r>
      <w:r w:rsidR="00075165" w:rsidRPr="00044A34">
        <w:rPr>
          <w:rFonts w:ascii="Calibri" w:hAnsi="Calibri"/>
          <w:sz w:val="24"/>
          <w:szCs w:val="24"/>
        </w:rPr>
        <w:t xml:space="preserve">n artist or organization </w:t>
      </w:r>
      <w:r w:rsidRPr="00044A34">
        <w:rPr>
          <w:rFonts w:ascii="Calibri" w:hAnsi="Calibri"/>
          <w:sz w:val="24"/>
          <w:szCs w:val="24"/>
        </w:rPr>
        <w:t xml:space="preserve">may be </w:t>
      </w:r>
      <w:r w:rsidR="00075165" w:rsidRPr="00044A34">
        <w:rPr>
          <w:rFonts w:ascii="Calibri" w:hAnsi="Calibri"/>
          <w:sz w:val="24"/>
          <w:szCs w:val="24"/>
        </w:rPr>
        <w:t xml:space="preserve">funded more than once, </w:t>
      </w:r>
      <w:r w:rsidRPr="00044A34">
        <w:rPr>
          <w:rFonts w:ascii="Calibri" w:hAnsi="Calibri"/>
          <w:sz w:val="24"/>
          <w:szCs w:val="24"/>
        </w:rPr>
        <w:t>but the highest priority will be given to projects that are</w:t>
      </w:r>
      <w:r w:rsidR="00BA5FD2" w:rsidRPr="00044A34">
        <w:rPr>
          <w:rFonts w:ascii="Calibri" w:hAnsi="Calibri"/>
          <w:sz w:val="24"/>
          <w:szCs w:val="24"/>
        </w:rPr>
        <w:t xml:space="preserve"> truly</w:t>
      </w:r>
      <w:r w:rsidRPr="00044A34">
        <w:rPr>
          <w:rFonts w:ascii="Calibri" w:hAnsi="Calibri"/>
          <w:sz w:val="24"/>
          <w:szCs w:val="24"/>
        </w:rPr>
        <w:t xml:space="preserve"> new or provide a new experience to this area.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United Arts Council of Catawba County must be recognized in all </w:t>
      </w:r>
      <w:r w:rsidRPr="00044A34">
        <w:rPr>
          <w:rFonts w:ascii="Calibri" w:hAnsi="Calibri"/>
          <w:sz w:val="24"/>
          <w:szCs w:val="24"/>
          <w:u w:val="single"/>
        </w:rPr>
        <w:t>publicity</w:t>
      </w:r>
      <w:r w:rsidRPr="00044A34">
        <w:rPr>
          <w:rFonts w:ascii="Calibri" w:hAnsi="Calibri"/>
          <w:sz w:val="24"/>
          <w:szCs w:val="24"/>
        </w:rPr>
        <w:t xml:space="preserve"> and </w:t>
      </w:r>
      <w:r w:rsidRPr="00044A34">
        <w:rPr>
          <w:rFonts w:ascii="Calibri" w:hAnsi="Calibri"/>
          <w:sz w:val="24"/>
          <w:szCs w:val="24"/>
          <w:u w:val="single"/>
        </w:rPr>
        <w:t>printed</w:t>
      </w:r>
      <w:r w:rsidRPr="00044A34">
        <w:rPr>
          <w:rFonts w:ascii="Calibri" w:hAnsi="Calibri"/>
          <w:sz w:val="24"/>
          <w:szCs w:val="24"/>
        </w:rPr>
        <w:t xml:space="preserve"> </w:t>
      </w:r>
      <w:r w:rsidRPr="00044A34">
        <w:rPr>
          <w:rFonts w:ascii="Calibri" w:hAnsi="Calibri"/>
          <w:sz w:val="24"/>
          <w:szCs w:val="24"/>
          <w:u w:val="single"/>
        </w:rPr>
        <w:t>materials</w:t>
      </w:r>
      <w:r w:rsidRPr="00044A34">
        <w:rPr>
          <w:rFonts w:ascii="Calibri" w:hAnsi="Calibri"/>
          <w:sz w:val="24"/>
          <w:szCs w:val="24"/>
        </w:rPr>
        <w:t xml:space="preserve"> for the project for which funds are granted.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Projects </w:t>
      </w:r>
      <w:r w:rsidRPr="00044A34">
        <w:rPr>
          <w:rFonts w:ascii="Calibri" w:hAnsi="Calibri"/>
          <w:sz w:val="24"/>
          <w:szCs w:val="24"/>
          <w:u w:val="single"/>
        </w:rPr>
        <w:t>can</w:t>
      </w:r>
      <w:r w:rsidRPr="00044A34">
        <w:rPr>
          <w:rFonts w:ascii="Calibri" w:hAnsi="Calibri"/>
          <w:sz w:val="24"/>
          <w:szCs w:val="24"/>
        </w:rPr>
        <w:t xml:space="preserve"> take place after the Council’s </w:t>
      </w:r>
      <w:r w:rsidR="00736A0E" w:rsidRPr="00044A34">
        <w:rPr>
          <w:rFonts w:ascii="Calibri" w:hAnsi="Calibri"/>
          <w:sz w:val="24"/>
          <w:szCs w:val="24"/>
        </w:rPr>
        <w:t>fiscal year end on June 30, 20</w:t>
      </w:r>
      <w:r w:rsidR="00044A34" w:rsidRPr="00044A34">
        <w:rPr>
          <w:rFonts w:ascii="Calibri" w:hAnsi="Calibri"/>
          <w:sz w:val="24"/>
          <w:szCs w:val="24"/>
        </w:rPr>
        <w:t>20</w:t>
      </w:r>
      <w:r w:rsidRPr="00044A34">
        <w:rPr>
          <w:rFonts w:ascii="Calibri" w:hAnsi="Calibri"/>
          <w:sz w:val="24"/>
          <w:szCs w:val="24"/>
        </w:rPr>
        <w:t xml:space="preserve"> but the funds must be reque</w:t>
      </w:r>
      <w:r w:rsidR="00736A0E" w:rsidRPr="00044A34">
        <w:rPr>
          <w:rFonts w:ascii="Calibri" w:hAnsi="Calibri"/>
          <w:sz w:val="24"/>
          <w:szCs w:val="24"/>
        </w:rPr>
        <w:t>sted no later than June 15, 20</w:t>
      </w:r>
      <w:r w:rsidR="00044A34" w:rsidRPr="00044A34">
        <w:rPr>
          <w:rFonts w:ascii="Calibri" w:hAnsi="Calibri"/>
          <w:sz w:val="24"/>
          <w:szCs w:val="24"/>
        </w:rPr>
        <w:t>20</w:t>
      </w:r>
      <w:r w:rsidRPr="00044A34">
        <w:rPr>
          <w:rFonts w:ascii="Calibri" w:hAnsi="Calibri"/>
          <w:sz w:val="24"/>
          <w:szCs w:val="24"/>
        </w:rPr>
        <w:t>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Grant requests </w:t>
      </w:r>
      <w:r w:rsidR="00736A0E" w:rsidRPr="00044A34">
        <w:rPr>
          <w:rFonts w:ascii="Calibri" w:hAnsi="Calibri"/>
          <w:sz w:val="24"/>
          <w:szCs w:val="24"/>
        </w:rPr>
        <w:t>may</w:t>
      </w:r>
      <w:r w:rsidR="001C15C1" w:rsidRPr="00044A34">
        <w:rPr>
          <w:rFonts w:ascii="Calibri" w:hAnsi="Calibri"/>
          <w:sz w:val="24"/>
          <w:szCs w:val="24"/>
        </w:rPr>
        <w:t xml:space="preserve"> not exceed $4,000.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 final report will be due at the completion of the project.</w:t>
      </w:r>
    </w:p>
    <w:p w:rsidR="00BA5FD2" w:rsidRPr="00044A34" w:rsidRDefault="00BA5FD2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Any funds not granted will be carried over to the following year.</w:t>
      </w:r>
    </w:p>
    <w:p w:rsidR="00F27FCF" w:rsidRPr="00044A34" w:rsidRDefault="00F27FCF" w:rsidP="00B877C5">
      <w:pPr>
        <w:rPr>
          <w:rFonts w:ascii="Calibri" w:hAnsi="Calibri"/>
          <w:sz w:val="24"/>
          <w:szCs w:val="24"/>
        </w:rPr>
      </w:pPr>
    </w:p>
    <w:p w:rsidR="00970D2E" w:rsidRPr="00044A34" w:rsidRDefault="00970D2E" w:rsidP="00B877C5">
      <w:pPr>
        <w:rPr>
          <w:rFonts w:ascii="Calibri" w:hAnsi="Calibri"/>
          <w:sz w:val="24"/>
          <w:szCs w:val="24"/>
        </w:rPr>
      </w:pPr>
    </w:p>
    <w:p w:rsidR="00F27FCF" w:rsidRPr="00044A34" w:rsidRDefault="00F27FCF" w:rsidP="00B877C5">
      <w:pPr>
        <w:rPr>
          <w:rFonts w:ascii="Calibri" w:hAnsi="Calibri"/>
          <w:sz w:val="24"/>
          <w:szCs w:val="24"/>
        </w:rPr>
      </w:pPr>
    </w:p>
    <w:p w:rsidR="00F27FCF" w:rsidRPr="00044A34" w:rsidRDefault="00F27FCF" w:rsidP="00F27FCF">
      <w:pPr>
        <w:pStyle w:val="NoSpacing"/>
        <w:rPr>
          <w:rFonts w:ascii="Calibri" w:hAnsi="Calibri"/>
          <w:sz w:val="24"/>
          <w:szCs w:val="24"/>
        </w:rPr>
      </w:pPr>
    </w:p>
    <w:p w:rsidR="00044A34" w:rsidRDefault="00044A34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27FCF" w:rsidRPr="00CB5A96" w:rsidRDefault="00F27FCF" w:rsidP="00F27FCF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A96">
        <w:rPr>
          <w:rFonts w:asciiTheme="minorHAnsi" w:hAnsiTheme="minorHAnsi" w:cstheme="minorHAnsi"/>
          <w:b/>
          <w:sz w:val="28"/>
          <w:szCs w:val="28"/>
        </w:rPr>
        <w:lastRenderedPageBreak/>
        <w:t>20</w:t>
      </w:r>
      <w:r w:rsidR="00044A34">
        <w:rPr>
          <w:rFonts w:asciiTheme="minorHAnsi" w:hAnsiTheme="minorHAnsi" w:cstheme="minorHAnsi"/>
          <w:b/>
          <w:sz w:val="28"/>
          <w:szCs w:val="28"/>
        </w:rPr>
        <w:t>20</w:t>
      </w:r>
      <w:r w:rsidRPr="00CB5A96">
        <w:rPr>
          <w:rFonts w:asciiTheme="minorHAnsi" w:hAnsiTheme="minorHAnsi" w:cstheme="minorHAnsi"/>
          <w:b/>
          <w:sz w:val="28"/>
          <w:szCs w:val="28"/>
        </w:rPr>
        <w:t xml:space="preserve"> Innovative Artist Project Grant Application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b/>
          <w:sz w:val="24"/>
          <w:szCs w:val="24"/>
        </w:rPr>
        <w:t xml:space="preserve">Project Title: _________________________________ </w:t>
      </w:r>
      <w:r w:rsidRPr="00F27FCF">
        <w:rPr>
          <w:rFonts w:asciiTheme="minorHAnsi" w:hAnsiTheme="minorHAnsi" w:cstheme="minorHAnsi"/>
          <w:sz w:val="24"/>
          <w:szCs w:val="24"/>
        </w:rPr>
        <w:t>Amount Requested: 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sz w:val="24"/>
          <w:szCs w:val="24"/>
        </w:rPr>
        <w:t>Name</w:t>
      </w:r>
      <w:r w:rsidRPr="00F27FCF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</w:rPr>
      </w:pPr>
    </w:p>
    <w:p w:rsidR="00F27FCF" w:rsidRPr="005B3509" w:rsidRDefault="00CB5A96" w:rsidP="00F27FC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Contact (if different)</w:t>
      </w:r>
      <w:r w:rsidR="00F27FCF" w:rsidRPr="005B3509">
        <w:rPr>
          <w:rFonts w:ascii="Calibri" w:hAnsi="Calibri"/>
          <w:sz w:val="24"/>
        </w:rPr>
        <w:t xml:space="preserve"> _________________________________________</w:t>
      </w:r>
      <w:r>
        <w:rPr>
          <w:rFonts w:ascii="Calibri" w:hAnsi="Calibri"/>
          <w:sz w:val="24"/>
        </w:rPr>
        <w:t>______________</w:t>
      </w:r>
      <w:r w:rsidR="00F27FCF" w:rsidRPr="005B3509">
        <w:rPr>
          <w:rFonts w:ascii="Calibri" w:hAnsi="Calibri"/>
          <w:sz w:val="24"/>
        </w:rPr>
        <w:t>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Mailing Address 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City __________________________County 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State _________________________ Zip Code 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Work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Home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Email Address 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Please give a brief description of your proposed project.</w:t>
      </w: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044A34" w:rsidRDefault="00044A34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044A34" w:rsidRPr="005B3509" w:rsidRDefault="00044A34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Pr="005B3509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 xml:space="preserve"> </w:t>
      </w: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Attach: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b/>
          <w:i/>
          <w:sz w:val="24"/>
        </w:rPr>
      </w:pPr>
      <w:r w:rsidRPr="005B3509">
        <w:rPr>
          <w:rFonts w:ascii="Calibri" w:hAnsi="Calibri"/>
          <w:sz w:val="24"/>
        </w:rPr>
        <w:t xml:space="preserve">A letter with a detailed explanation of the project with budget.  </w:t>
      </w:r>
      <w:r w:rsidRPr="005B3509">
        <w:rPr>
          <w:rFonts w:ascii="Calibri" w:hAnsi="Calibri"/>
          <w:b/>
          <w:i/>
          <w:sz w:val="24"/>
        </w:rPr>
        <w:t>Please state how the project will benefit the residents of Catawba County.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resume or biography, listing training and any awards received.</w:t>
      </w:r>
    </w:p>
    <w:p w:rsidR="00044A34" w:rsidRPr="00044A34" w:rsidRDefault="00F27FCF" w:rsidP="00B877C5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list of names of all other grant recipients involved in the project.</w:t>
      </w:r>
      <w:r w:rsidR="00044A34" w:rsidRPr="00044A34">
        <w:rPr>
          <w:sz w:val="23"/>
        </w:rPr>
        <w:t xml:space="preserve"> </w:t>
      </w:r>
      <w:r w:rsidR="00044A34" w:rsidRPr="00702A7A">
        <w:rPr>
          <w:sz w:val="23"/>
        </w:rPr>
        <w:t xml:space="preserve">Applicants must submit </w:t>
      </w:r>
      <w:r w:rsidR="00044A34" w:rsidRPr="00702A7A">
        <w:rPr>
          <w:sz w:val="23"/>
          <w:u w:val="single"/>
        </w:rPr>
        <w:t>one</w:t>
      </w:r>
      <w:r w:rsidR="00044A34" w:rsidRPr="00702A7A">
        <w:rPr>
          <w:sz w:val="23"/>
        </w:rPr>
        <w:t xml:space="preserve"> application, including attachments.  </w:t>
      </w:r>
    </w:p>
    <w:p w:rsidR="00F27FCF" w:rsidRDefault="00044A34" w:rsidP="00B877C5">
      <w:pPr>
        <w:numPr>
          <w:ilvl w:val="0"/>
          <w:numId w:val="6"/>
        </w:numPr>
        <w:rPr>
          <w:rFonts w:ascii="Calibri" w:hAnsi="Calibri"/>
          <w:sz w:val="24"/>
        </w:rPr>
      </w:pPr>
      <w:r w:rsidRPr="00702A7A">
        <w:rPr>
          <w:sz w:val="23"/>
        </w:rPr>
        <w:t xml:space="preserve">Preferred submission method is through email to the following two addresses:  </w:t>
      </w:r>
      <w:hyperlink r:id="rId8" w:history="1">
        <w:r w:rsidRPr="00702A7A">
          <w:rPr>
            <w:rStyle w:val="Hyperlink"/>
            <w:sz w:val="23"/>
          </w:rPr>
          <w:t>kgreathouse@artscatawba.org</w:t>
        </w:r>
      </w:hyperlink>
      <w:r w:rsidRPr="00702A7A">
        <w:rPr>
          <w:sz w:val="23"/>
        </w:rPr>
        <w:t xml:space="preserve"> </w:t>
      </w:r>
      <w:r w:rsidRPr="00702A7A">
        <w:rPr>
          <w:i/>
          <w:sz w:val="23"/>
        </w:rPr>
        <w:t>and</w:t>
      </w:r>
      <w:r w:rsidRPr="00702A7A">
        <w:rPr>
          <w:sz w:val="23"/>
        </w:rPr>
        <w:t xml:space="preserve"> </w:t>
      </w:r>
      <w:hyperlink r:id="rId9" w:history="1">
        <w:r w:rsidRPr="00702A7A">
          <w:rPr>
            <w:rStyle w:val="Hyperlink"/>
            <w:sz w:val="23"/>
          </w:rPr>
          <w:t>mfrancois@artscatawba.org</w:t>
        </w:r>
      </w:hyperlink>
    </w:p>
    <w:p w:rsidR="00117291" w:rsidRPr="00117291" w:rsidRDefault="00117291" w:rsidP="00B877C5">
      <w:pPr>
        <w:numPr>
          <w:ilvl w:val="0"/>
          <w:numId w:val="6"/>
        </w:numPr>
        <w:rPr>
          <w:rFonts w:ascii="Calibri" w:hAnsi="Calibri"/>
          <w:b/>
          <w:sz w:val="24"/>
          <w:u w:val="single"/>
        </w:rPr>
      </w:pPr>
      <w:r w:rsidRPr="00117291">
        <w:rPr>
          <w:rFonts w:ascii="Calibri" w:hAnsi="Calibri"/>
          <w:b/>
          <w:sz w:val="24"/>
          <w:u w:val="single"/>
        </w:rPr>
        <w:t xml:space="preserve">Applicants will appear before the grant panel on Monday, April </w:t>
      </w:r>
      <w:r w:rsidR="00044A34">
        <w:rPr>
          <w:rFonts w:ascii="Calibri" w:hAnsi="Calibri"/>
          <w:b/>
          <w:sz w:val="24"/>
          <w:u w:val="single"/>
        </w:rPr>
        <w:t>8</w:t>
      </w:r>
      <w:r w:rsidRPr="00117291">
        <w:rPr>
          <w:rFonts w:ascii="Calibri" w:hAnsi="Calibri"/>
          <w:b/>
          <w:sz w:val="24"/>
          <w:u w:val="single"/>
        </w:rPr>
        <w:t>, 20</w:t>
      </w:r>
      <w:r w:rsidR="00044A34">
        <w:rPr>
          <w:rFonts w:ascii="Calibri" w:hAnsi="Calibri"/>
          <w:b/>
          <w:sz w:val="24"/>
          <w:u w:val="single"/>
        </w:rPr>
        <w:t>20</w:t>
      </w:r>
      <w:r w:rsidRPr="00117291">
        <w:rPr>
          <w:rFonts w:ascii="Calibri" w:hAnsi="Calibri"/>
          <w:b/>
          <w:sz w:val="24"/>
          <w:u w:val="single"/>
        </w:rPr>
        <w:t>.  Time TBD</w:t>
      </w:r>
    </w:p>
    <w:sectPr w:rsidR="00117291" w:rsidRPr="00117291" w:rsidSect="00044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A75"/>
    <w:multiLevelType w:val="hybridMultilevel"/>
    <w:tmpl w:val="CA220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5400B"/>
    <w:multiLevelType w:val="singleLevel"/>
    <w:tmpl w:val="5020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51523AD"/>
    <w:multiLevelType w:val="hybridMultilevel"/>
    <w:tmpl w:val="CEE0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3F2B4A"/>
    <w:multiLevelType w:val="hybridMultilevel"/>
    <w:tmpl w:val="CE10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F2287"/>
    <w:multiLevelType w:val="hybridMultilevel"/>
    <w:tmpl w:val="BF64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2"/>
    <w:rsid w:val="00044A34"/>
    <w:rsid w:val="00075165"/>
    <w:rsid w:val="00117291"/>
    <w:rsid w:val="001958E4"/>
    <w:rsid w:val="001C15C1"/>
    <w:rsid w:val="002449DA"/>
    <w:rsid w:val="00341680"/>
    <w:rsid w:val="0048675A"/>
    <w:rsid w:val="006C11C7"/>
    <w:rsid w:val="006F0B86"/>
    <w:rsid w:val="00736A0E"/>
    <w:rsid w:val="00782275"/>
    <w:rsid w:val="007C47BB"/>
    <w:rsid w:val="007E3DF1"/>
    <w:rsid w:val="00830BD2"/>
    <w:rsid w:val="00897EE1"/>
    <w:rsid w:val="008F1503"/>
    <w:rsid w:val="00970D2E"/>
    <w:rsid w:val="009B0874"/>
    <w:rsid w:val="00B877C5"/>
    <w:rsid w:val="00BA5FD2"/>
    <w:rsid w:val="00C20592"/>
    <w:rsid w:val="00CB5A96"/>
    <w:rsid w:val="00D443B4"/>
    <w:rsid w:val="00E41662"/>
    <w:rsid w:val="00F27FCF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44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4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eathouse@artscatawb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francois@artscataw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1267-29B3-4F50-B813-0EE11D2C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Greathouse</dc:creator>
  <cp:lastModifiedBy>Michele Francois</cp:lastModifiedBy>
  <cp:revision>2</cp:revision>
  <cp:lastPrinted>2019-08-12T14:48:00Z</cp:lastPrinted>
  <dcterms:created xsi:type="dcterms:W3CDTF">2019-08-12T14:49:00Z</dcterms:created>
  <dcterms:modified xsi:type="dcterms:W3CDTF">2019-08-12T14:49:00Z</dcterms:modified>
</cp:coreProperties>
</file>